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ED5" w:rsidRDefault="00BB2ED5" w:rsidP="00BB2ED5">
      <w:pPr>
        <w:spacing w:line="560" w:lineRule="exact"/>
        <w:jc w:val="left"/>
        <w:rPr>
          <w:rFonts w:ascii="黑体" w:eastAsia="黑体" w:hAnsi="黑体" w:cs="仿宋"/>
          <w:sz w:val="32"/>
          <w:szCs w:val="32"/>
        </w:rPr>
      </w:pPr>
      <w:r w:rsidRPr="003B0B8B">
        <w:rPr>
          <w:rFonts w:ascii="黑体" w:eastAsia="黑体" w:hAnsi="黑体" w:cs="仿宋" w:hint="eastAsia"/>
          <w:sz w:val="32"/>
          <w:szCs w:val="32"/>
        </w:rPr>
        <w:t>附件4</w:t>
      </w:r>
    </w:p>
    <w:p w:rsidR="00BB2ED5" w:rsidRPr="003B0B8B" w:rsidRDefault="00BB2ED5" w:rsidP="00BB2ED5">
      <w:pPr>
        <w:spacing w:line="560" w:lineRule="exact"/>
        <w:jc w:val="left"/>
        <w:rPr>
          <w:rFonts w:ascii="黑体" w:eastAsia="黑体" w:hAnsi="黑体" w:cs="仿宋"/>
          <w:sz w:val="32"/>
          <w:szCs w:val="32"/>
        </w:rPr>
      </w:pPr>
    </w:p>
    <w:p w:rsidR="00BB2ED5" w:rsidRPr="00373B4B" w:rsidRDefault="00BB2ED5" w:rsidP="00BB2ED5">
      <w:pPr>
        <w:pStyle w:val="2"/>
        <w:spacing w:before="0" w:after="0"/>
        <w:jc w:val="center"/>
        <w:rPr>
          <w:rFonts w:ascii="方正小标宋简体" w:eastAsia="方正小标宋简体" w:hAnsi="方正小标宋简体" w:cs="方正小标宋简体"/>
          <w:b w:val="0"/>
          <w:bCs w:val="0"/>
          <w:sz w:val="36"/>
          <w:szCs w:val="36"/>
        </w:rPr>
      </w:pPr>
      <w:bookmarkStart w:id="0" w:name="_Toc18068556"/>
      <w:bookmarkStart w:id="1" w:name="_Toc69144988"/>
      <w:r w:rsidRPr="00373B4B">
        <w:rPr>
          <w:rFonts w:ascii="方正小标宋简体" w:eastAsia="方正小标宋简体" w:hAnsi="方正小标宋简体" w:cs="方正小标宋简体" w:hint="eastAsia"/>
          <w:b w:val="0"/>
          <w:bCs w:val="0"/>
          <w:sz w:val="36"/>
          <w:szCs w:val="36"/>
        </w:rPr>
        <w:t>本专科生教育阶段学生资助政策简介</w:t>
      </w:r>
      <w:bookmarkEnd w:id="0"/>
      <w:bookmarkEnd w:id="1"/>
    </w:p>
    <w:p w:rsidR="00BB2ED5" w:rsidRDefault="00BB2ED5" w:rsidP="00BB2ED5">
      <w:pPr>
        <w:widowControl/>
        <w:shd w:val="clear" w:color="auto" w:fill="FFFFFF"/>
        <w:spacing w:line="600" w:lineRule="exact"/>
        <w:ind w:firstLineChars="200" w:firstLine="640"/>
        <w:rPr>
          <w:rFonts w:ascii="楷体" w:eastAsia="楷体" w:hAnsi="楷体" w:cs="仿宋"/>
          <w:sz w:val="32"/>
          <w:szCs w:val="32"/>
        </w:rPr>
      </w:pPr>
    </w:p>
    <w:p w:rsidR="00BB2ED5" w:rsidRPr="003B0B8B" w:rsidRDefault="00BB2ED5" w:rsidP="00BB2ED5">
      <w:pPr>
        <w:widowControl/>
        <w:shd w:val="clear" w:color="auto" w:fill="FFFFFF"/>
        <w:spacing w:line="600" w:lineRule="exact"/>
        <w:ind w:firstLineChars="200" w:firstLine="640"/>
        <w:rPr>
          <w:rFonts w:ascii="仿宋" w:eastAsia="仿宋" w:hAnsi="仿宋" w:cs="仿宋"/>
          <w:sz w:val="32"/>
          <w:szCs w:val="32"/>
        </w:rPr>
      </w:pPr>
      <w:r w:rsidRPr="00373B4B">
        <w:rPr>
          <w:rFonts w:ascii="楷体" w:eastAsia="楷体" w:hAnsi="楷体" w:cs="仿宋" w:hint="eastAsia"/>
          <w:sz w:val="32"/>
          <w:szCs w:val="32"/>
        </w:rPr>
        <w:t>1.国家奖学金。</w:t>
      </w:r>
      <w:r w:rsidRPr="003B0B8B">
        <w:rPr>
          <w:rFonts w:ascii="仿宋" w:eastAsia="仿宋" w:hAnsi="仿宋" w:cs="仿宋" w:hint="eastAsia"/>
          <w:sz w:val="32"/>
          <w:szCs w:val="32"/>
        </w:rPr>
        <w:t>用于奖励特别优秀的二年级及以上全日制普通本专科（含高职、第二学士学位）在校生，每生每年8000元。全国每年奖励本专科学生6万名。按学年进行申请，符合条件的学生可在9月向就读高校提出申请。</w:t>
      </w:r>
    </w:p>
    <w:p w:rsidR="00BB2ED5" w:rsidRPr="003B0B8B" w:rsidRDefault="00BB2ED5" w:rsidP="00BB2ED5">
      <w:pPr>
        <w:widowControl/>
        <w:shd w:val="clear" w:color="auto" w:fill="FFFFFF"/>
        <w:spacing w:line="600" w:lineRule="exact"/>
        <w:ind w:firstLineChars="200" w:firstLine="640"/>
        <w:rPr>
          <w:rFonts w:ascii="仿宋" w:eastAsia="仿宋" w:hAnsi="仿宋" w:cs="仿宋"/>
          <w:sz w:val="32"/>
          <w:szCs w:val="32"/>
        </w:rPr>
      </w:pPr>
      <w:r w:rsidRPr="00373B4B">
        <w:rPr>
          <w:rFonts w:ascii="楷体" w:eastAsia="楷体" w:hAnsi="楷体" w:cs="仿宋" w:hint="eastAsia"/>
          <w:sz w:val="32"/>
          <w:szCs w:val="32"/>
        </w:rPr>
        <w:t>2.国家励志奖学金。</w:t>
      </w:r>
      <w:r w:rsidRPr="003B0B8B">
        <w:rPr>
          <w:rFonts w:ascii="仿宋" w:eastAsia="仿宋" w:hAnsi="仿宋" w:cs="仿宋" w:hint="eastAsia"/>
          <w:sz w:val="32"/>
          <w:szCs w:val="32"/>
        </w:rPr>
        <w:t>用于奖励资助品学兼优、家庭经济困难的二年级及以上全日制普通本专科（含高职、第二学士学位）在校生，每生每年5000元。资助面约为全日制普通本专科在校学生总数的3%。按学年进行申请，符合条件的学生可在9月向就读高校提出申请。同一学年内，国家励志奖学金和国家奖学金不能同时获得。</w:t>
      </w:r>
    </w:p>
    <w:p w:rsidR="00BB2ED5" w:rsidRPr="003B0B8B" w:rsidRDefault="00BB2ED5" w:rsidP="00BB2ED5">
      <w:pPr>
        <w:widowControl/>
        <w:shd w:val="clear" w:color="auto" w:fill="FFFFFF"/>
        <w:spacing w:line="600" w:lineRule="exact"/>
        <w:ind w:firstLineChars="200" w:firstLine="640"/>
        <w:rPr>
          <w:rFonts w:ascii="仿宋" w:eastAsia="仿宋" w:hAnsi="仿宋" w:cs="仿宋"/>
          <w:sz w:val="32"/>
          <w:szCs w:val="32"/>
        </w:rPr>
      </w:pPr>
      <w:r w:rsidRPr="00373B4B">
        <w:rPr>
          <w:rFonts w:ascii="楷体" w:eastAsia="楷体" w:hAnsi="楷体" w:cs="仿宋" w:hint="eastAsia"/>
          <w:sz w:val="32"/>
          <w:szCs w:val="32"/>
        </w:rPr>
        <w:t>3.国家助学金。</w:t>
      </w:r>
      <w:r w:rsidRPr="003B0B8B">
        <w:rPr>
          <w:rFonts w:ascii="仿宋" w:eastAsia="仿宋" w:hAnsi="仿宋" w:cs="仿宋" w:hint="eastAsia"/>
          <w:sz w:val="32"/>
          <w:szCs w:val="32"/>
        </w:rPr>
        <w:t>用于资助家庭经济困难的全日制普通本专科（含高职、第二学士学位）在校生和预科生，平均资助标准为每生每年3300元，我省分设为每生每年4500元、3300元和2100元三个档次。资助面约为全日制普通本专科在校学生总数的30%。按学年进行申请，符合条件的学生可在9月向就读高校提出申请。</w:t>
      </w:r>
    </w:p>
    <w:p w:rsidR="00BB2ED5" w:rsidRPr="00743D47" w:rsidRDefault="00BB2ED5" w:rsidP="00BB2ED5">
      <w:pPr>
        <w:widowControl/>
        <w:shd w:val="clear" w:color="auto" w:fill="FFFFFF"/>
        <w:spacing w:line="600" w:lineRule="exact"/>
        <w:ind w:firstLineChars="200" w:firstLine="640"/>
        <w:rPr>
          <w:rFonts w:ascii="仿宋_GB2312" w:eastAsia="仿宋_GB2312" w:hAnsi="仿宋" w:cs="仿宋"/>
          <w:sz w:val="32"/>
          <w:szCs w:val="32"/>
        </w:rPr>
      </w:pPr>
      <w:r w:rsidRPr="00373B4B">
        <w:rPr>
          <w:rFonts w:ascii="楷体" w:eastAsia="楷体" w:hAnsi="楷体" w:cs="仿宋" w:hint="eastAsia"/>
          <w:sz w:val="32"/>
          <w:szCs w:val="32"/>
        </w:rPr>
        <w:t>4.国家助学贷款。</w:t>
      </w:r>
      <w:r w:rsidRPr="003B0B8B">
        <w:rPr>
          <w:rFonts w:ascii="仿宋" w:eastAsia="仿宋" w:hAnsi="仿宋" w:cs="仿宋" w:hint="eastAsia"/>
          <w:sz w:val="32"/>
          <w:szCs w:val="32"/>
        </w:rPr>
        <w:t>国家助学贷款是由政府主导，金融机构向家庭经济困难的全日制大学生（含本专科学生、预科生、</w:t>
      </w:r>
      <w:r w:rsidRPr="003B0B8B">
        <w:rPr>
          <w:rFonts w:ascii="仿宋" w:eastAsia="仿宋" w:hAnsi="仿宋" w:cs="仿宋" w:hint="eastAsia"/>
          <w:sz w:val="32"/>
          <w:szCs w:val="32"/>
        </w:rPr>
        <w:lastRenderedPageBreak/>
        <w:t>研究生）提供的不需要担保或抵押的信用助学贷款，主要用于解决学生在校期间的学费和住宿费问题。本专科学生、预科生每生每年申请贷款不超过8000元，在校期间贷款利息由财政全额补贴，毕业后的利息由学生和家长（或其他法定监护人）负担，并按约定偿还本金。还本宽限期为5年。贷款期限为学制加15年，最长不超过22年。2020年1月1日起，新签订合同的助学贷款利率按照同期同档次贷款市场报价利率（LPR）减30个基点执行。可选择以下两种方式之一申请办理，一是生源地信用助学贷款，即通过户籍地县(市、区)教育局学生资助管理中心提出申请（承办银行包括国家开发银行四川省分行、四川省农村信用社、成都农村商业银行）；二是校园地国家助学贷款，即通过就读学校申请（承办银行为中国农业银行四川省分行）。国家助学贷款按学年进行申请，同一学年内，生源地信用助学贷款和校园地国家助学贷款不能同时申请办理。生源地信用助学贷款办理时间为7—9月，校园地国家助学贷款办理时间为9—11月。</w:t>
      </w:r>
    </w:p>
    <w:p w:rsidR="00BB2ED5" w:rsidRPr="003B0B8B" w:rsidRDefault="00BB2ED5" w:rsidP="00BB2ED5">
      <w:pPr>
        <w:widowControl/>
        <w:shd w:val="clear" w:color="auto" w:fill="FFFFFF"/>
        <w:spacing w:line="600" w:lineRule="exact"/>
        <w:ind w:firstLineChars="200" w:firstLine="640"/>
        <w:rPr>
          <w:rFonts w:ascii="仿宋" w:eastAsia="仿宋" w:hAnsi="仿宋" w:cs="仿宋"/>
          <w:sz w:val="32"/>
          <w:szCs w:val="32"/>
        </w:rPr>
      </w:pPr>
      <w:r w:rsidRPr="00373B4B">
        <w:rPr>
          <w:rFonts w:ascii="楷体" w:eastAsia="楷体" w:hAnsi="楷体" w:cs="仿宋" w:hint="eastAsia"/>
          <w:sz w:val="32"/>
          <w:szCs w:val="32"/>
        </w:rPr>
        <w:t>5.应征入伍服义务兵役国家资助。</w:t>
      </w:r>
      <w:r w:rsidRPr="003B0B8B">
        <w:rPr>
          <w:rFonts w:ascii="仿宋" w:eastAsia="仿宋" w:hAnsi="仿宋" w:cs="仿宋" w:hint="eastAsia"/>
          <w:sz w:val="32"/>
          <w:szCs w:val="32"/>
        </w:rPr>
        <w:t>对应征入伍服义务兵役的普通高校全日制在校生及毕业生在校期间缴纳的学费或获得的国家助学贷款实施一次性补偿或代偿，对退役后复学的普通高校全日制在校生（含新生）实行学费减免。补偿或代偿金额按学生实际缴纳的学费或获得的国家助学贷款确定，退役复学学费减免金额按学校实际收取的学费金额执</w:t>
      </w:r>
      <w:r w:rsidRPr="003B0B8B">
        <w:rPr>
          <w:rFonts w:ascii="仿宋" w:eastAsia="仿宋" w:hAnsi="仿宋" w:cs="仿宋" w:hint="eastAsia"/>
          <w:sz w:val="32"/>
          <w:szCs w:val="32"/>
        </w:rPr>
        <w:lastRenderedPageBreak/>
        <w:t>行，本专科学生（含高职、第二学士学位）每生每年最高不超过8000元。</w:t>
      </w:r>
    </w:p>
    <w:p w:rsidR="00BB2ED5" w:rsidRPr="003B0B8B" w:rsidRDefault="00BB2ED5" w:rsidP="00BB2ED5">
      <w:pPr>
        <w:widowControl/>
        <w:shd w:val="clear" w:color="auto" w:fill="FFFFFF"/>
        <w:spacing w:line="600" w:lineRule="exact"/>
        <w:ind w:firstLineChars="200" w:firstLine="640"/>
        <w:rPr>
          <w:rFonts w:ascii="仿宋" w:eastAsia="仿宋" w:hAnsi="仿宋" w:cs="仿宋"/>
          <w:sz w:val="32"/>
          <w:szCs w:val="32"/>
        </w:rPr>
      </w:pPr>
      <w:r w:rsidRPr="00373B4B">
        <w:rPr>
          <w:rFonts w:ascii="楷体" w:eastAsia="楷体" w:hAnsi="楷体" w:cs="仿宋" w:hint="eastAsia"/>
          <w:sz w:val="32"/>
          <w:szCs w:val="32"/>
        </w:rPr>
        <w:t>6.直招士官国家资助。</w:t>
      </w:r>
      <w:r w:rsidRPr="003B0B8B">
        <w:rPr>
          <w:rFonts w:ascii="仿宋" w:eastAsia="仿宋" w:hAnsi="仿宋" w:cs="仿宋" w:hint="eastAsia"/>
          <w:sz w:val="32"/>
          <w:szCs w:val="32"/>
        </w:rPr>
        <w:t>对直接招收为士官的普通高校全日制学生在校期间缴纳的学费或获得的国家助学贷款实行一次性补偿或代偿。补偿或代偿金额按学生实际缴纳的学费或获得的国家助学贷款确定，本专科学生（含高职、第二学士学位）每生每年最高不超过8000元。</w:t>
      </w:r>
    </w:p>
    <w:p w:rsidR="00BB2ED5" w:rsidRPr="003B0B8B" w:rsidRDefault="00BB2ED5" w:rsidP="00BB2ED5">
      <w:pPr>
        <w:widowControl/>
        <w:shd w:val="clear" w:color="auto" w:fill="FFFFFF"/>
        <w:spacing w:line="600" w:lineRule="exact"/>
        <w:ind w:firstLineChars="200" w:firstLine="640"/>
        <w:rPr>
          <w:rFonts w:ascii="仿宋" w:eastAsia="仿宋" w:hAnsi="仿宋" w:cs="仿宋"/>
          <w:sz w:val="32"/>
          <w:szCs w:val="32"/>
        </w:rPr>
      </w:pPr>
      <w:r w:rsidRPr="00373B4B">
        <w:rPr>
          <w:rFonts w:ascii="楷体" w:eastAsia="楷体" w:hAnsi="楷体" w:cs="仿宋" w:hint="eastAsia"/>
          <w:sz w:val="32"/>
          <w:szCs w:val="32"/>
        </w:rPr>
        <w:t>7.退役士兵学费减免。</w:t>
      </w:r>
      <w:r w:rsidRPr="003B0B8B">
        <w:rPr>
          <w:rFonts w:ascii="仿宋" w:eastAsia="仿宋" w:hAnsi="仿宋" w:cs="仿宋" w:hint="eastAsia"/>
          <w:sz w:val="32"/>
          <w:szCs w:val="32"/>
        </w:rPr>
        <w:t>对退役一年以上，自主就业，通过全国统一高考、高职单招或高职扩招考入高等学校并到校报到的入学新生，实行学费减免，本专科学生（含高职）每生每年最高不超过8000元。</w:t>
      </w:r>
    </w:p>
    <w:p w:rsidR="00BB2ED5" w:rsidRPr="003B0B8B" w:rsidRDefault="00BB2ED5" w:rsidP="00BB2ED5">
      <w:pPr>
        <w:widowControl/>
        <w:shd w:val="clear" w:color="auto" w:fill="FFFFFF"/>
        <w:spacing w:line="600" w:lineRule="exact"/>
        <w:ind w:firstLineChars="200" w:firstLine="640"/>
        <w:rPr>
          <w:rFonts w:ascii="仿宋" w:eastAsia="仿宋" w:hAnsi="仿宋" w:cs="仿宋"/>
          <w:sz w:val="32"/>
          <w:szCs w:val="32"/>
        </w:rPr>
      </w:pPr>
      <w:r w:rsidRPr="00373B4B">
        <w:rPr>
          <w:rFonts w:ascii="楷体" w:eastAsia="楷体" w:hAnsi="楷体" w:cs="仿宋" w:hint="eastAsia"/>
          <w:sz w:val="32"/>
          <w:szCs w:val="32"/>
        </w:rPr>
        <w:t>8.基层就业学费奖补。</w:t>
      </w:r>
      <w:r w:rsidRPr="003B0B8B">
        <w:rPr>
          <w:rFonts w:ascii="仿宋" w:eastAsia="仿宋" w:hAnsi="仿宋" w:cs="仿宋" w:hint="eastAsia"/>
          <w:sz w:val="32"/>
          <w:szCs w:val="32"/>
        </w:rPr>
        <w:t>四川省省属高校全日制应届毕业生，自愿到艰苦边远地区基层单位就业、连续服务满3年及以上的，对其实施学费奖补。奖补金额根据毕业生在校期间实际缴纳的学费或获得的国家助学贷款确定，每生每年不超过6000元，奖补年限以毕业生最后学历的实际学制为准。奖补款项一次性发放。部属高校毕业生基层就业学费补偿国家助学贷款代偿向就读高校申请，市属高校毕业生基层就业学费奖补由各地参照省政策制定执行。外省高校毕业生到我省艰苦边远地区基层单位就业，按“谁用人谁资助”原则，由就业所在地县（市、区）自行制定政策执行。</w:t>
      </w:r>
    </w:p>
    <w:p w:rsidR="00BB2ED5" w:rsidRPr="003B0B8B" w:rsidRDefault="00BB2ED5" w:rsidP="00BB2ED5">
      <w:pPr>
        <w:widowControl/>
        <w:shd w:val="clear" w:color="auto" w:fill="FFFFFF"/>
        <w:spacing w:line="600" w:lineRule="exact"/>
        <w:ind w:firstLineChars="200" w:firstLine="640"/>
        <w:rPr>
          <w:rFonts w:ascii="仿宋" w:eastAsia="仿宋" w:hAnsi="仿宋" w:cs="仿宋"/>
          <w:sz w:val="32"/>
          <w:szCs w:val="32"/>
        </w:rPr>
      </w:pPr>
      <w:r w:rsidRPr="00373B4B">
        <w:rPr>
          <w:rFonts w:ascii="楷体" w:eastAsia="楷体" w:hAnsi="楷体" w:cs="仿宋" w:hint="eastAsia"/>
          <w:sz w:val="32"/>
          <w:szCs w:val="32"/>
        </w:rPr>
        <w:t>9.师范生公费定向培养。</w:t>
      </w:r>
      <w:r w:rsidRPr="003B0B8B">
        <w:rPr>
          <w:rFonts w:ascii="仿宋" w:eastAsia="仿宋" w:hAnsi="仿宋" w:cs="仿宋" w:hint="eastAsia"/>
          <w:sz w:val="32"/>
          <w:szCs w:val="32"/>
        </w:rPr>
        <w:t>公费师范生在校期间免缴学费和住宿费，并享受在校期间每学年10个月的生活补助（600</w:t>
      </w:r>
      <w:r w:rsidRPr="003B0B8B">
        <w:rPr>
          <w:rFonts w:ascii="仿宋" w:eastAsia="仿宋" w:hAnsi="仿宋" w:cs="仿宋" w:hint="eastAsia"/>
          <w:sz w:val="32"/>
          <w:szCs w:val="32"/>
        </w:rPr>
        <w:lastRenderedPageBreak/>
        <w:t>元/生.月）。公费师范生可以申请国家奖学金，但不能申请国家励志奖学金和国家助学金。</w:t>
      </w:r>
    </w:p>
    <w:p w:rsidR="00BB2ED5" w:rsidRPr="00743D47" w:rsidRDefault="00BB2ED5" w:rsidP="00BB2ED5">
      <w:pPr>
        <w:widowControl/>
        <w:shd w:val="clear" w:color="auto" w:fill="FFFFFF"/>
        <w:spacing w:line="600" w:lineRule="exact"/>
        <w:ind w:firstLineChars="200" w:firstLine="640"/>
        <w:rPr>
          <w:rFonts w:ascii="仿宋_GB2312" w:eastAsia="仿宋_GB2312" w:hAnsi="仿宋" w:cs="仿宋"/>
          <w:sz w:val="32"/>
          <w:szCs w:val="32"/>
        </w:rPr>
      </w:pPr>
      <w:r w:rsidRPr="00373B4B">
        <w:rPr>
          <w:rFonts w:ascii="楷体" w:eastAsia="楷体" w:hAnsi="楷体" w:cs="仿宋" w:hint="eastAsia"/>
          <w:sz w:val="32"/>
          <w:szCs w:val="32"/>
        </w:rPr>
        <w:t>10.新生入学资助。</w:t>
      </w:r>
      <w:r w:rsidRPr="003B0B8B">
        <w:rPr>
          <w:rFonts w:ascii="仿宋" w:eastAsia="仿宋" w:hAnsi="仿宋" w:cs="仿宋" w:hint="eastAsia"/>
          <w:sz w:val="32"/>
          <w:szCs w:val="32"/>
        </w:rPr>
        <w:t>家庭经济特别困难的全日制普通本专科新生，可向毕业高中学校或户籍地县（市、区）教育局学生资助管理中心申请办理新生入学资助。省内院校录取新生每生一次性补助500元，省外院校录取新生每生一次性补助1000元。符合条件的学生可在开学报到前提出申请。</w:t>
      </w:r>
    </w:p>
    <w:p w:rsidR="00BB2ED5" w:rsidRPr="00743D47" w:rsidRDefault="00BB2ED5" w:rsidP="00BB2ED5">
      <w:pPr>
        <w:widowControl/>
        <w:shd w:val="clear" w:color="auto" w:fill="FFFFFF"/>
        <w:spacing w:line="600" w:lineRule="exact"/>
        <w:ind w:firstLineChars="200" w:firstLine="640"/>
        <w:rPr>
          <w:rFonts w:ascii="仿宋_GB2312" w:eastAsia="仿宋_GB2312" w:hAnsi="仿宋" w:cs="仿宋"/>
          <w:sz w:val="32"/>
          <w:szCs w:val="32"/>
        </w:rPr>
      </w:pPr>
      <w:r w:rsidRPr="00373B4B">
        <w:rPr>
          <w:rFonts w:ascii="楷体" w:eastAsia="楷体" w:hAnsi="楷体" w:cs="仿宋" w:hint="eastAsia"/>
          <w:sz w:val="32"/>
          <w:szCs w:val="32"/>
        </w:rPr>
        <w:t>11.新生入学“绿色通道”。</w:t>
      </w:r>
      <w:r w:rsidRPr="003B0B8B">
        <w:rPr>
          <w:rFonts w:ascii="仿宋" w:eastAsia="仿宋" w:hAnsi="仿宋" w:cs="仿宋" w:hint="eastAsia"/>
          <w:sz w:val="32"/>
          <w:szCs w:val="32"/>
        </w:rPr>
        <w:t>家庭经济特别困难的新生如暂时筹集不齐学费和住宿费，可在开学报到期间，通过高校开设的“绿色通道”先办理入学手续。入学后，高校资助部门根据学生具体情况开展困难认定，采取不同措施给予资助。</w:t>
      </w:r>
    </w:p>
    <w:p w:rsidR="00BB2ED5" w:rsidRPr="003B0B8B" w:rsidRDefault="00BB2ED5" w:rsidP="00BB2ED5">
      <w:pPr>
        <w:widowControl/>
        <w:shd w:val="clear" w:color="auto" w:fill="FFFFFF"/>
        <w:spacing w:line="600" w:lineRule="exact"/>
        <w:ind w:firstLineChars="200" w:firstLine="640"/>
        <w:rPr>
          <w:rFonts w:ascii="仿宋" w:eastAsia="仿宋" w:hAnsi="仿宋" w:cs="仿宋"/>
          <w:sz w:val="32"/>
          <w:szCs w:val="32"/>
        </w:rPr>
      </w:pPr>
      <w:r w:rsidRPr="00373B4B">
        <w:rPr>
          <w:rFonts w:ascii="楷体" w:eastAsia="楷体" w:hAnsi="楷体" w:cs="仿宋" w:hint="eastAsia"/>
          <w:sz w:val="32"/>
          <w:szCs w:val="32"/>
        </w:rPr>
        <w:t>12.校内资助。</w:t>
      </w:r>
      <w:r w:rsidRPr="003B0B8B">
        <w:rPr>
          <w:rFonts w:ascii="仿宋" w:eastAsia="仿宋" w:hAnsi="仿宋" w:cs="仿宋" w:hint="eastAsia"/>
          <w:sz w:val="32"/>
          <w:szCs w:val="32"/>
        </w:rPr>
        <w:t>学校利用从事业收入（民办学校从学费收入中提取）中提取的资助资金以及社会团体、企事业单位和个人捐助资金等，设立校内奖学金、助学金、困难补助、校内无息借款、学费减免等，用于资助学生。申请时间和具体流程，可向就读高校咨询。</w:t>
      </w:r>
    </w:p>
    <w:p w:rsidR="00BB2ED5" w:rsidRDefault="00BB2ED5" w:rsidP="00BB2ED5">
      <w:pPr>
        <w:widowControl/>
        <w:shd w:val="clear" w:color="auto" w:fill="FFFFFF"/>
        <w:spacing w:line="600" w:lineRule="exact"/>
        <w:ind w:firstLineChars="200" w:firstLine="640"/>
        <w:rPr>
          <w:rFonts w:ascii="仿宋" w:eastAsia="仿宋" w:hAnsi="仿宋" w:cs="仿宋"/>
          <w:sz w:val="32"/>
          <w:szCs w:val="32"/>
        </w:rPr>
      </w:pPr>
      <w:r w:rsidRPr="00373B4B">
        <w:rPr>
          <w:rFonts w:ascii="楷体" w:eastAsia="楷体" w:hAnsi="楷体" w:cs="仿宋" w:hint="eastAsia"/>
          <w:sz w:val="32"/>
          <w:szCs w:val="32"/>
        </w:rPr>
        <w:t>13.勤工助学。</w:t>
      </w:r>
      <w:r w:rsidRPr="003B0B8B">
        <w:rPr>
          <w:rFonts w:ascii="仿宋" w:eastAsia="仿宋" w:hAnsi="仿宋" w:cs="仿宋" w:hint="eastAsia"/>
          <w:sz w:val="32"/>
          <w:szCs w:val="32"/>
        </w:rPr>
        <w:t>学生在学校的组织下利用课余时间，通过劳动取得合法报酬，用于改善学习和生活条件。申请时间和具体流程，可向就读高校咨询。</w:t>
      </w:r>
    </w:p>
    <w:p w:rsidR="003B3E01" w:rsidRDefault="00BB2ED5" w:rsidP="00BB2ED5">
      <w:r w:rsidRPr="00C56079">
        <w:rPr>
          <w:rFonts w:ascii="仿宋" w:eastAsia="仿宋" w:hAnsi="仿宋" w:cs="仿宋" w:hint="eastAsia"/>
          <w:sz w:val="32"/>
          <w:szCs w:val="32"/>
        </w:rPr>
        <w:t>此外，已享受特别资助的四川户籍原建档立卡家庭本专科在校学生，继续享受每生每学年4000元的学费及生活费资助，直到该学段学业结束。</w:t>
      </w:r>
      <w:bookmarkStart w:id="2" w:name="_GoBack"/>
      <w:bookmarkEnd w:id="2"/>
    </w:p>
    <w:sectPr w:rsidR="003B3E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6CD" w:rsidRDefault="001A36CD" w:rsidP="00BB2ED5">
      <w:r>
        <w:separator/>
      </w:r>
    </w:p>
  </w:endnote>
  <w:endnote w:type="continuationSeparator" w:id="0">
    <w:p w:rsidR="001A36CD" w:rsidRDefault="001A36CD" w:rsidP="00BB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6CD" w:rsidRDefault="001A36CD" w:rsidP="00BB2ED5">
      <w:r>
        <w:separator/>
      </w:r>
    </w:p>
  </w:footnote>
  <w:footnote w:type="continuationSeparator" w:id="0">
    <w:p w:rsidR="001A36CD" w:rsidRDefault="001A36CD" w:rsidP="00BB2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31"/>
    <w:rsid w:val="001A36CD"/>
    <w:rsid w:val="003B3E01"/>
    <w:rsid w:val="00BB2ED5"/>
    <w:rsid w:val="00E46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70D4EC-5947-449B-BD3C-BDAC720C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ED5"/>
    <w:pPr>
      <w:widowControl w:val="0"/>
      <w:jc w:val="both"/>
    </w:pPr>
  </w:style>
  <w:style w:type="paragraph" w:styleId="2">
    <w:name w:val="heading 2"/>
    <w:basedOn w:val="a"/>
    <w:next w:val="a"/>
    <w:link w:val="2Char"/>
    <w:uiPriority w:val="9"/>
    <w:semiHidden/>
    <w:unhideWhenUsed/>
    <w:qFormat/>
    <w:rsid w:val="00BB2ED5"/>
    <w:pPr>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2E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2ED5"/>
    <w:rPr>
      <w:sz w:val="18"/>
      <w:szCs w:val="18"/>
    </w:rPr>
  </w:style>
  <w:style w:type="paragraph" w:styleId="a4">
    <w:name w:val="footer"/>
    <w:basedOn w:val="a"/>
    <w:link w:val="Char0"/>
    <w:uiPriority w:val="99"/>
    <w:unhideWhenUsed/>
    <w:rsid w:val="00BB2ED5"/>
    <w:pPr>
      <w:tabs>
        <w:tab w:val="center" w:pos="4153"/>
        <w:tab w:val="right" w:pos="8306"/>
      </w:tabs>
      <w:snapToGrid w:val="0"/>
      <w:jc w:val="left"/>
    </w:pPr>
    <w:rPr>
      <w:sz w:val="18"/>
      <w:szCs w:val="18"/>
    </w:rPr>
  </w:style>
  <w:style w:type="character" w:customStyle="1" w:styleId="Char0">
    <w:name w:val="页脚 Char"/>
    <w:basedOn w:val="a0"/>
    <w:link w:val="a4"/>
    <w:uiPriority w:val="99"/>
    <w:rsid w:val="00BB2ED5"/>
    <w:rPr>
      <w:sz w:val="18"/>
      <w:szCs w:val="18"/>
    </w:rPr>
  </w:style>
  <w:style w:type="character" w:customStyle="1" w:styleId="2Char">
    <w:name w:val="标题 2 Char"/>
    <w:basedOn w:val="a0"/>
    <w:link w:val="2"/>
    <w:uiPriority w:val="9"/>
    <w:semiHidden/>
    <w:rsid w:val="00BB2ED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教师2</dc:creator>
  <cp:keywords/>
  <dc:description/>
  <cp:lastModifiedBy>教师2</cp:lastModifiedBy>
  <cp:revision>2</cp:revision>
  <dcterms:created xsi:type="dcterms:W3CDTF">2021-06-03T01:19:00Z</dcterms:created>
  <dcterms:modified xsi:type="dcterms:W3CDTF">2021-06-03T01:19:00Z</dcterms:modified>
</cp:coreProperties>
</file>